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00" w:before="0" w:line="240" w:lineRule="auto"/>
        <w:ind w:left="0" w:firstLine="0"/>
        <w:contextualSpacing w:val="0"/>
        <w:jc w:val="right"/>
      </w:pPr>
      <w:r w:rsidDel="00000000" w:rsidR="00000000" w:rsidRPr="00000000">
        <w:rPr>
          <w:rFonts w:ascii="Times New Roman" w:cs="Times New Roman" w:eastAsia="Times New Roman" w:hAnsi="Times New Roman"/>
          <w:b w:val="0"/>
          <w:sz w:val="24"/>
          <w:rtl w:val="0"/>
        </w:rPr>
        <w:t xml:space="preserve">Sandra Lizarraga</w:t>
      </w:r>
    </w:p>
    <w:p w:rsidR="00000000" w:rsidDel="00000000" w:rsidP="00000000" w:rsidRDefault="00000000" w:rsidRPr="00000000">
      <w:pPr>
        <w:spacing w:after="200" w:before="0" w:line="240" w:lineRule="auto"/>
        <w:ind w:left="0" w:firstLine="0"/>
        <w:contextualSpacing w:val="0"/>
        <w:jc w:val="right"/>
      </w:pPr>
      <w:r w:rsidDel="00000000" w:rsidR="00000000" w:rsidRPr="00000000">
        <w:rPr>
          <w:rFonts w:ascii="Times New Roman" w:cs="Times New Roman" w:eastAsia="Times New Roman" w:hAnsi="Times New Roman"/>
          <w:b w:val="0"/>
          <w:sz w:val="24"/>
          <w:rtl w:val="0"/>
        </w:rPr>
        <w:t xml:space="preserve">April 6, 2015</w:t>
      </w:r>
    </w:p>
    <w:p w:rsidR="00000000" w:rsidDel="00000000" w:rsidP="00000000" w:rsidRDefault="00000000" w:rsidRPr="00000000">
      <w:pPr>
        <w:spacing w:after="200" w:before="0" w:line="240" w:lineRule="auto"/>
        <w:ind w:left="0" w:firstLine="0"/>
        <w:contextualSpacing w:val="0"/>
        <w:jc w:val="right"/>
      </w:pPr>
      <w:r w:rsidDel="00000000" w:rsidR="00000000" w:rsidRPr="00000000">
        <w:rPr>
          <w:rFonts w:ascii="Times New Roman" w:cs="Times New Roman" w:eastAsia="Times New Roman" w:hAnsi="Times New Roman"/>
          <w:b w:val="0"/>
          <w:sz w:val="24"/>
          <w:rtl w:val="0"/>
        </w:rPr>
        <w:t xml:space="preserve">AP World History</w:t>
      </w:r>
    </w:p>
    <w:p w:rsidR="00000000" w:rsidDel="00000000" w:rsidP="00000000" w:rsidRDefault="00000000" w:rsidRPr="00000000">
      <w:pPr>
        <w:spacing w:after="200" w:before="0" w:line="240" w:lineRule="auto"/>
        <w:ind w:left="0" w:firstLine="0"/>
        <w:contextualSpacing w:val="0"/>
        <w:jc w:val="right"/>
      </w:pPr>
      <w:r w:rsidDel="00000000" w:rsidR="00000000" w:rsidRPr="00000000">
        <w:rPr>
          <w:rFonts w:ascii="Times New Roman" w:cs="Times New Roman" w:eastAsia="Times New Roman" w:hAnsi="Times New Roman"/>
          <w:b w:val="0"/>
          <w:sz w:val="24"/>
          <w:rtl w:val="0"/>
        </w:rPr>
        <w:t xml:space="preserve">Period 2</w:t>
      </w:r>
    </w:p>
    <w:p w:rsidR="00000000" w:rsidDel="00000000" w:rsidP="00000000" w:rsidRDefault="00000000" w:rsidRPr="00000000">
      <w:pPr>
        <w:spacing w:after="200" w:before="0" w:line="240" w:lineRule="auto"/>
        <w:ind w:left="0" w:firstLine="0"/>
        <w:contextualSpacing w:val="0"/>
        <w:jc w:val="center"/>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center"/>
      </w:pPr>
      <w:r w:rsidDel="00000000" w:rsidR="00000000" w:rsidRPr="00000000">
        <w:rPr>
          <w:rFonts w:ascii="Times New Roman" w:cs="Times New Roman" w:eastAsia="Times New Roman" w:hAnsi="Times New Roman"/>
          <w:b w:val="0"/>
          <w:sz w:val="24"/>
          <w:rtl w:val="0"/>
        </w:rPr>
        <w:t xml:space="preserve">Song Analysis: “The Tide Is Turning” </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ab/>
        <w:t xml:space="preserve">The song, “The Tide is Turning,” from the album, </w:t>
      </w:r>
      <w:r w:rsidDel="00000000" w:rsidR="00000000" w:rsidRPr="00000000">
        <w:rPr>
          <w:rFonts w:ascii="Times New Roman" w:cs="Times New Roman" w:eastAsia="Times New Roman" w:hAnsi="Times New Roman"/>
          <w:b w:val="0"/>
          <w:i w:val="1"/>
          <w:sz w:val="24"/>
          <w:rtl w:val="0"/>
        </w:rPr>
        <w:t xml:space="preserve">Radio K.A.O.S.</w:t>
      </w:r>
      <w:r w:rsidDel="00000000" w:rsidR="00000000" w:rsidRPr="00000000">
        <w:rPr>
          <w:rFonts w:ascii="Times New Roman" w:cs="Times New Roman" w:eastAsia="Times New Roman" w:hAnsi="Times New Roman"/>
          <w:b w:val="0"/>
          <w:sz w:val="24"/>
          <w:rtl w:val="0"/>
        </w:rPr>
        <w:t xml:space="preserve"> by Roger Waters is about an individual’s fear of a nuclear war during the 1980`s. The speaker describes how societies viewed the Cold War and how they were affected by it. Waters also illustrates how even though the world is in a never ending chaos between the East and West there is still hope and that the people have the power to change the direction of events. The song was written in the 1980’s and was released in 1987. During this time the two superpowers were fighting for political territory all over the world especially in Europe. The USSR consolidated its control over the states of the Eastern Bloc and sought to extend its socialist regime while the US used its policy of global containment to aid noncommunist countries in Western Europe. This resulted in the spilt of Germany and since its capital was considered fundamental, Berlin was dived as well, giving rise to the Berlin Wall. During the time the song was written the Cold War was experiencing an interesting shift. Mikhail Gorbachev introduced perestroika in 1987 and glasnost in 1985 and put an end to Soviet involvement in Afghanistan. In Eastern Europe a wave of revolutions liberated countries of their communist regimes. Despite all the deaths and turmoil, the 1980`s had an optimistic mood, since for the first time people could imagine a world with order. As a matter of fact, in the following years, the Berlin Wall was destroyed and Germany was reunified in 1990.  As a result, the USSR dissolved putting an end to the Cold War in 1991.</w:t>
      </w:r>
      <w:r w:rsidDel="00000000" w:rsidR="00000000" w:rsidRPr="00000000">
        <w:rPr>
          <w:rFonts w:ascii="Calibri" w:cs="Calibri" w:eastAsia="Calibri" w:hAnsi="Calibri"/>
          <w:b w:val="0"/>
          <w:sz w:val="22"/>
          <w:rtl w:val="0"/>
        </w:rPr>
        <w:t xml:space="preserve"> </w:t>
      </w:r>
      <w:r w:rsidDel="00000000" w:rsidR="00000000" w:rsidRPr="00000000">
        <w:rPr>
          <w:rFonts w:ascii="Times New Roman" w:cs="Times New Roman" w:eastAsia="Times New Roman" w:hAnsi="Times New Roman"/>
          <w:b w:val="0"/>
          <w:sz w:val="24"/>
          <w:rtl w:val="0"/>
        </w:rPr>
        <w:t xml:space="preserve">Although the cold war had no large scale fighting between the two superpowers, it resulted in the deaths of millions and it also gave rise to the fear of nuclear warfare in societies.</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ab/>
        <w:t xml:space="preserve">Roger Waters, my love, criticize the idea of war for entertainment purposes. In the begging of the song Waters shows his concern about what a nuclear war would bring. “…frightened myself with the thought of my little ones burning.” In other words, a nuclear war would bring death and destruction to the innocent. Also, during the Cold War the East and the West were desperate to submerge nations into their own economic and political ideologies. This triggered societies to take sides and form alliances with communist or capitalist regimes. The author denigrates society by stating that this never ending conflict is setting a bad example to future generations. “Who is the strongest, who is the best, who holds the aces, the East or the West, this is the crap our children are learning.” This means that if our children grow up thinking that this is important then their future will be dreadful just like ours. As a result the fire will never cease. During the cold war politicians encouraged a sense of patriotism in their fellow citizens. For instance, in the 1980`s, Sylvester Stallone was renewed for his super patriotic and anticommunist film roles such as Rambo. Toward the end of the song Waters adds Morse code which says, “Now the past is over but you are not alone together we`ll fight Sylvester Stallone. We will not be dragged in his South China Sea of macho bullshit and mediocrity.” He states that, even though the war is over we still need to fight off inadequate propaganda. Roger Waters criticize Sylvester Stallone for glorifying violence. Finally during this time period the Cold War was experiencing a huge change as the US withdrew from Vietnam, the Soviet Union withdrew from Afghanistan, Eastern Europe began to revolt against the Soviet regime and the Berlin Wall was destroyed following the reunification of Germany. As a result, the cold war was coming to an end. This influenced Roger Waters to write, “The tide is turning,” because for the first time people were beginning to have a glimmer of hope in this unpromising world.</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ab/>
        <w:t xml:space="preserve">The Cold War`s cynical and dark mood influenced music as societies live in constant fear for the next global war. Because the US and the Soviet Union were constantly competing against whom had more nuclear weapons the people were paranoid and fearful. As a result, “nuclear preparedness” became a way of life in which the government took drastic measures in order to be prepared for an attack. Especially in the US, this paranoia was exaggerated. Politicians inflicted fear on their citizens by assuring them that Soviet spies where everywhere and were conspiring to overthrow their government. They were terrified that the Soviet Union would invade them and impose their communist regime. Later, the government began to accuse people who were suspected communist; some accused lost their career and even went to prison. As a result, individuals tried to not live in the margins of society, and communism was seen as something bad and dehumanizing. Today individuals still fear the outbreak of a nuclear war but the paranoia has diminished. People today still fear the spread of communism thanks to its exaggerated propaganda. For example, Hollywood movies do a good job of showing their political bias and emphasizing stereotypes they also denigrate communist governments. The postwar society has adjusted to new modern things but overall it is not any different from the Cold War societies.</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ab/>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center"/>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center"/>
      </w:pPr>
      <w:r w:rsidDel="00000000" w:rsidR="00000000" w:rsidRPr="00000000">
        <w:rPr>
          <w:rFonts w:ascii="Times New Roman" w:cs="Times New Roman" w:eastAsia="Times New Roman" w:hAnsi="Times New Roman"/>
          <w:b w:val="0"/>
          <w:sz w:val="24"/>
          <w:rtl w:val="0"/>
        </w:rPr>
        <w:t xml:space="preserve">Appendix</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Lyrics…………… </w:t>
      </w:r>
      <w:hyperlink r:id="rId5">
        <w:r w:rsidDel="00000000" w:rsidR="00000000" w:rsidRPr="00000000">
          <w:rPr>
            <w:rFonts w:ascii="Times New Roman" w:cs="Times New Roman" w:eastAsia="Times New Roman" w:hAnsi="Times New Roman"/>
            <w:b w:val="0"/>
            <w:color w:val="0000ff"/>
            <w:sz w:val="24"/>
            <w:u w:val="single"/>
            <w:rtl w:val="0"/>
          </w:rPr>
          <w:t xml:space="preserve">www.azlycs.com/lyrics/rogerwaters/thetideisturningafterliveaid.html</w:t>
        </w:r>
      </w:hyperlink>
      <w:hyperlink r:id="rId6">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Song Facts…………………………………….. </w:t>
      </w:r>
      <w:hyperlink r:id="rId7">
        <w:r w:rsidDel="00000000" w:rsidR="00000000" w:rsidRPr="00000000">
          <w:rPr>
            <w:rFonts w:ascii="Times New Roman" w:cs="Times New Roman" w:eastAsia="Times New Roman" w:hAnsi="Times New Roman"/>
            <w:b w:val="0"/>
            <w:color w:val="0000ff"/>
            <w:sz w:val="24"/>
            <w:u w:val="single"/>
            <w:rtl w:val="0"/>
          </w:rPr>
          <w:t xml:space="preserve">www.songfacts.com/detail.php?id=7881</w:t>
        </w:r>
      </w:hyperlink>
      <w:r w:rsidDel="00000000" w:rsidR="00000000" w:rsidRPr="00000000">
        <w:rPr>
          <w:rFonts w:ascii="Times New Roman" w:cs="Times New Roman" w:eastAsia="Times New Roman" w:hAnsi="Times New Roman"/>
          <w:b w:val="0"/>
          <w:sz w:val="24"/>
          <w:rtl w:val="0"/>
        </w:rPr>
        <w:t xml:space="preserve"> </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Wikipedia..........................................................</w:t>
      </w:r>
      <w:hyperlink r:id="rId8">
        <w:r w:rsidDel="00000000" w:rsidR="00000000" w:rsidRPr="00000000">
          <w:rPr>
            <w:rFonts w:ascii="Times New Roman" w:cs="Times New Roman" w:eastAsia="Times New Roman" w:hAnsi="Times New Roman"/>
            <w:b w:val="0"/>
            <w:color w:val="0000ff"/>
            <w:sz w:val="24"/>
            <w:u w:val="single"/>
            <w:rtl w:val="0"/>
          </w:rPr>
          <w:t xml:space="preserve">www.en.m.wikipedia.org/wiki/Cold_War</w:t>
        </w:r>
      </w:hyperlink>
      <w:hyperlink r:id="rId9">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r w:rsidDel="00000000" w:rsidR="00000000" w:rsidRPr="00000000">
        <w:rPr>
          <w:rFonts w:ascii="Times New Roman" w:cs="Times New Roman" w:eastAsia="Times New Roman" w:hAnsi="Times New Roman"/>
          <w:b w:val="0"/>
          <w:sz w:val="24"/>
          <w:rtl w:val="0"/>
        </w:rPr>
        <w:t xml:space="preserve"> Cliff Notes…..… </w:t>
      </w:r>
      <w:hyperlink r:id="rId10">
        <w:r w:rsidDel="00000000" w:rsidR="00000000" w:rsidRPr="00000000">
          <w:rPr>
            <w:rFonts w:ascii="Times New Roman" w:cs="Times New Roman" w:eastAsia="Times New Roman" w:hAnsi="Times New Roman"/>
            <w:b w:val="0"/>
            <w:color w:val="0000ff"/>
            <w:sz w:val="24"/>
            <w:u w:val="single"/>
            <w:rtl w:val="0"/>
          </w:rPr>
          <w:t xml:space="preserve">www.cliffnotes.com/cliffnotes/american-government/to-what-extent-did-the-cold-war-shape-the-american-domestic-life-of-the-1950s</w:t>
        </w:r>
      </w:hyperlink>
      <w:hyperlink r:id="rId11">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12">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13">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14">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15">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16">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17">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18">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19">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20">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21">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22">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23">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24">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25">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26">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27">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28">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29">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30">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31">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32">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33">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34">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35">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right"/>
      </w:pPr>
      <w:hyperlink r:id="rId36">
        <w:r w:rsidDel="00000000" w:rsidR="00000000" w:rsidRPr="00000000">
          <w:rPr>
            <w:rtl w:val="0"/>
          </w:rPr>
        </w:r>
      </w:hyperlink>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"The Tide Is Turning (After Live Aid)"</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I used to think the world was flat</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Rarely threw my hat into the crowd</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I felt I had used up my quota of yearning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Used to look in on the children at night</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In the glow of their Donald Duck light</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And frighten myself with the thought of my little ones burning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But oh, oh, oh, the tide is turning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The tide is turning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Satellite buzzing through the endless night</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Exclusive to moonshots and world title fights</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Jesus Christ imagine what it must be earning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Who is the strongest, who is the best</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Who holds the aces, the East or the West</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This is the crap our children are learning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But oh, oh, oh, the tide is turning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The tide is turning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Oh, oh, oh, the tide is turning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Now the satellite's confused</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'Cos on Saturday night</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The airwaves were full of compassion and light</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And his silicon heart warmed</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To the sight of a billion candles burning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Oo, oo, oo, the tide is turning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Oo, oo, oo, the tide is turning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The tide is turning Billy</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I'm not saying that the battle is won</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But on Saturday night all those kids in the sun</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Wrested technology's sword from the hand of the</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War Lords</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Oh, oh, oh, the tide is turning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The tide is turning Sylvester</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The tide is turning.</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"That's it!"</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[Morse Code:]</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"Now the past is over but you are not alone</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Together we'll fight Sylvester Stallone</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We will not be dragged down in his South China Sea</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Fonts w:ascii="Times New Roman" w:cs="Times New Roman" w:eastAsia="Times New Roman" w:hAnsi="Times New Roman"/>
          <w:b w:val="0"/>
          <w:sz w:val="24"/>
          <w:rtl w:val="0"/>
        </w:rPr>
        <w:t xml:space="preserve">of macho bullshit and mediocrity"</w:t>
      </w:r>
    </w:p>
    <w:p w:rsidR="00000000" w:rsidDel="00000000" w:rsidP="00000000" w:rsidRDefault="00000000" w:rsidRPr="00000000">
      <w:pPr>
        <w:spacing w:after="200" w:before="0" w:line="240" w:lineRule="auto"/>
        <w:ind w:left="0" w:firstLine="0"/>
        <w:contextualSpacing w:val="0"/>
        <w:jc w:val="left"/>
      </w:pPr>
      <w:r w:rsidDel="00000000" w:rsidR="00000000" w:rsidRPr="00000000">
        <w:rPr>
          <w:rtl w:val="0"/>
        </w:rPr>
      </w:r>
    </w:p>
    <w:sectPr>
      <w:pgSz w:h="16838" w:w="11906"/>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바탕"/>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바탕" w:cs="바탕" w:eastAsia="바탕" w:hAnsi="바탕"/>
        <w:b w:val="0"/>
        <w:i w:val="0"/>
        <w:smallCaps w:val="0"/>
        <w:strike w:val="0"/>
        <w:color w:val="000000"/>
        <w:sz w:val="20"/>
        <w:u w:val="none"/>
        <w:vertAlign w:val="baseline"/>
      </w:rPr>
    </w:rPrDefault>
    <w:pPrDefault>
      <w:pPr>
        <w:keepNext w:val="0"/>
        <w:keepLines w:val="0"/>
        <w:widowControl w:val="0"/>
        <w:spacing w:after="0" w:before="0" w:line="240"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rPr>
  </w:style>
  <w:style w:type="paragraph" w:styleId="Heading2">
    <w:name w:val="heading 2"/>
    <w:basedOn w:val="Normal"/>
    <w:next w:val="Normal"/>
    <w:pPr>
      <w:keepNext w:val="1"/>
      <w:keepLines w:val="1"/>
      <w:spacing w:after="80" w:before="360" w:lineRule="auto"/>
      <w:contextualSpacing w:val="1"/>
    </w:pPr>
    <w:rPr>
      <w:b w:val="1"/>
      <w:sz w:val="36"/>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19" Type="http://schemas.openxmlformats.org/officeDocument/2006/relationships/hyperlink" Target="http://www.cliffnotes.com/cliffnotes/american-government/to-what-extent-did-the-cold-war-shape-the-american-domestic-life-of-the-1950s" TargetMode="External"/><Relationship Id="rId36" Type="http://schemas.openxmlformats.org/officeDocument/2006/relationships/hyperlink" Target="http://www.cliffnotes.com/cliffnotes/american-government/to-what-extent-did-the-cold-war-shape-the-american-domestic-life-of-the-1950s" TargetMode="External"/><Relationship Id="rId18" Type="http://schemas.openxmlformats.org/officeDocument/2006/relationships/hyperlink" Target="http://www.cliffnotes.com/cliffnotes/american-government/to-what-extent-did-the-cold-war-shape-the-american-domestic-life-of-the-1950s" TargetMode="External"/><Relationship Id="rId17" Type="http://schemas.openxmlformats.org/officeDocument/2006/relationships/hyperlink" Target="http://www.cliffnotes.com/cliffnotes/american-government/to-what-extent-did-the-cold-war-shape-the-american-domestic-life-of-the-1950s" TargetMode="External"/><Relationship Id="rId16" Type="http://schemas.openxmlformats.org/officeDocument/2006/relationships/hyperlink" Target="http://www.cliffnotes.com/cliffnotes/american-government/to-what-extent-did-the-cold-war-shape-the-american-domestic-life-of-the-1950s" TargetMode="External"/><Relationship Id="rId15" Type="http://schemas.openxmlformats.org/officeDocument/2006/relationships/hyperlink" Target="http://www.cliffnotes.com/cliffnotes/american-government/to-what-extent-did-the-cold-war-shape-the-american-domestic-life-of-the-1950s" TargetMode="External"/><Relationship Id="rId14" Type="http://schemas.openxmlformats.org/officeDocument/2006/relationships/hyperlink" Target="http://www.cliffnotes.com/cliffnotes/american-government/to-what-extent-did-the-cold-war-shape-the-american-domestic-life-of-the-1950s" TargetMode="External"/><Relationship Id="rId30" Type="http://schemas.openxmlformats.org/officeDocument/2006/relationships/hyperlink" Target="http://www.cliffnotes.com/cliffnotes/american-government/to-what-extent-did-the-cold-war-shape-the-american-domestic-life-of-the-1950s" TargetMode="External"/><Relationship Id="rId12" Type="http://schemas.openxmlformats.org/officeDocument/2006/relationships/hyperlink" Target="http://www.cliffnotes.com/cliffnotes/american-government/to-what-extent-did-the-cold-war-shape-the-american-domestic-life-of-the-1950s" TargetMode="External"/><Relationship Id="rId31" Type="http://schemas.openxmlformats.org/officeDocument/2006/relationships/hyperlink" Target="http://www.cliffnotes.com/cliffnotes/american-government/to-what-extent-did-the-cold-war-shape-the-american-domestic-life-of-the-1950s" TargetMode="External"/><Relationship Id="rId13" Type="http://schemas.openxmlformats.org/officeDocument/2006/relationships/hyperlink" Target="http://www.cliffnotes.com/cliffnotes/american-government/to-what-extent-did-the-cold-war-shape-the-american-domestic-life-of-the-1950s" TargetMode="External"/><Relationship Id="rId10" Type="http://schemas.openxmlformats.org/officeDocument/2006/relationships/hyperlink" Target="http://www.cliffnotes.com/cliffnotes/american-government/to-what-extent-did-the-cold-war-shape-the-american-domestic-life-of-the-1950s" TargetMode="External"/><Relationship Id="rId11" Type="http://schemas.openxmlformats.org/officeDocument/2006/relationships/hyperlink" Target="http://www.cliffnotes.com/cliffnotes/american-government/to-what-extent-did-the-cold-war-shape-the-american-domestic-life-of-the-1950s" TargetMode="External"/><Relationship Id="rId34" Type="http://schemas.openxmlformats.org/officeDocument/2006/relationships/hyperlink" Target="http://www.cliffnotes.com/cliffnotes/american-government/to-what-extent-did-the-cold-war-shape-the-american-domestic-life-of-the-1950s" TargetMode="External"/><Relationship Id="rId35" Type="http://schemas.openxmlformats.org/officeDocument/2006/relationships/hyperlink" Target="http://www.cliffnotes.com/cliffnotes/american-government/to-what-extent-did-the-cold-war-shape-the-american-domestic-life-of-the-1950s" TargetMode="External"/><Relationship Id="rId32" Type="http://schemas.openxmlformats.org/officeDocument/2006/relationships/hyperlink" Target="http://www.cliffnotes.com/cliffnotes/american-government/to-what-extent-did-the-cold-war-shape-the-american-domestic-life-of-the-1950s" TargetMode="External"/><Relationship Id="rId33" Type="http://schemas.openxmlformats.org/officeDocument/2006/relationships/hyperlink" Target="http://www.cliffnotes.com/cliffnotes/american-government/to-what-extent-did-the-cold-war-shape-the-american-domestic-life-of-the-1950s" TargetMode="External"/><Relationship Id="rId29" Type="http://schemas.openxmlformats.org/officeDocument/2006/relationships/hyperlink" Target="http://www.cliffnotes.com/cliffnotes/american-government/to-what-extent-did-the-cold-war-shape-the-american-domestic-life-of-the-1950s" TargetMode="External"/><Relationship Id="rId26" Type="http://schemas.openxmlformats.org/officeDocument/2006/relationships/hyperlink" Target="http://www.cliffnotes.com/cliffnotes/american-government/to-what-extent-did-the-cold-war-shape-the-american-domestic-life-of-the-1950s" TargetMode="External"/><Relationship Id="rId25" Type="http://schemas.openxmlformats.org/officeDocument/2006/relationships/hyperlink" Target="http://www.cliffnotes.com/cliffnotes/american-government/to-what-extent-did-the-cold-war-shape-the-american-domestic-life-of-the-1950s" TargetMode="External"/><Relationship Id="rId28" Type="http://schemas.openxmlformats.org/officeDocument/2006/relationships/hyperlink" Target="http://www.cliffnotes.com/cliffnotes/american-government/to-what-extent-did-the-cold-war-shape-the-american-domestic-life-of-the-1950s" TargetMode="External"/><Relationship Id="rId27" Type="http://schemas.openxmlformats.org/officeDocument/2006/relationships/hyperlink" Target="http://www.cliffnotes.com/cliffnotes/american-government/to-what-extent-did-the-cold-war-shape-the-american-domestic-life-of-the-1950s" TargetMode="External"/><Relationship Id="rId2" Type="http://schemas.openxmlformats.org/officeDocument/2006/relationships/fontTable" Target="fontTable.xml"/><Relationship Id="rId21" Type="http://schemas.openxmlformats.org/officeDocument/2006/relationships/hyperlink" Target="http://www.cliffnotes.com/cliffnotes/american-government/to-what-extent-did-the-cold-war-shape-the-american-domestic-life-of-the-1950s" TargetMode="External"/><Relationship Id="rId1" Type="http://schemas.openxmlformats.org/officeDocument/2006/relationships/settings" Target="settings.xml"/><Relationship Id="rId22" Type="http://schemas.openxmlformats.org/officeDocument/2006/relationships/hyperlink" Target="http://www.cliffnotes.com/cliffnotes/american-government/to-what-extent-did-the-cold-war-shape-the-american-domestic-life-of-the-1950s" TargetMode="External"/><Relationship Id="rId4" Type="http://schemas.openxmlformats.org/officeDocument/2006/relationships/styles" Target="styles.xml"/><Relationship Id="rId23" Type="http://schemas.openxmlformats.org/officeDocument/2006/relationships/hyperlink" Target="http://www.cliffnotes.com/cliffnotes/american-government/to-what-extent-did-the-cold-war-shape-the-american-domestic-life-of-the-1950s" TargetMode="External"/><Relationship Id="rId3" Type="http://schemas.openxmlformats.org/officeDocument/2006/relationships/numbering" Target="numbering.xml"/><Relationship Id="rId24" Type="http://schemas.openxmlformats.org/officeDocument/2006/relationships/hyperlink" Target="http://www.cliffnotes.com/cliffnotes/american-government/to-what-extent-did-the-cold-war-shape-the-american-domestic-life-of-the-1950s" TargetMode="External"/><Relationship Id="rId20" Type="http://schemas.openxmlformats.org/officeDocument/2006/relationships/hyperlink" Target="http://www.cliffnotes.com/cliffnotes/american-government/to-what-extent-did-the-cold-war-shape-the-american-domestic-life-of-the-1950s" TargetMode="External"/><Relationship Id="rId9" Type="http://schemas.openxmlformats.org/officeDocument/2006/relationships/hyperlink" Target="http://www.en.m.wikipedia.org/wiki/Cold_War" TargetMode="External"/><Relationship Id="rId6" Type="http://schemas.openxmlformats.org/officeDocument/2006/relationships/hyperlink" Target="http://www.azlycs.com/lyrics/rogerwaters/thetideisturningafterliveaid.html" TargetMode="External"/><Relationship Id="rId5" Type="http://schemas.openxmlformats.org/officeDocument/2006/relationships/hyperlink" Target="http://www.azlycs.com/lyrics/rogerwaters/thetideisturningafterliveaid.html" TargetMode="External"/><Relationship Id="rId8" Type="http://schemas.openxmlformats.org/officeDocument/2006/relationships/hyperlink" Target="http://www.en.m.wikipedia.org/wiki/Cold_War" TargetMode="External"/><Relationship Id="rId7" Type="http://schemas.openxmlformats.org/officeDocument/2006/relationships/hyperlink" Target="http://www.songfacts.com/detail.php?id=7881" TargetMode="External"/></Relationships>
</file>